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E7" w:rsidRPr="00B02FE7" w:rsidRDefault="00B02FE7" w:rsidP="00B02F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Информация размещается в разделе «О Водоканале» в новом подразделе «Качество воды», «Калькулятор жесткости»</w:t>
      </w:r>
    </w:p>
    <w:p w:rsidR="00B02FE7" w:rsidRPr="00B02FE7" w:rsidRDefault="00B02FE7" w:rsidP="00B02F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lang w:eastAsia="ru-RU"/>
        </w:rPr>
      </w:pPr>
    </w:p>
    <w:p w:rsidR="00281E21" w:rsidRDefault="00281E21" w:rsidP="00B02F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EA74DB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Калькулятор жесткости воды</w:t>
      </w:r>
    </w:p>
    <w:p w:rsidR="00B02FE7" w:rsidRPr="00B02FE7" w:rsidRDefault="00B02FE7" w:rsidP="00B02FE7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6"/>
          <w:szCs w:val="6"/>
          <w:lang w:eastAsia="ru-RU"/>
        </w:rPr>
      </w:pPr>
    </w:p>
    <w:p w:rsidR="00281E21" w:rsidRPr="00970CE3" w:rsidRDefault="00281E21" w:rsidP="00B02FE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A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 из наиболее часто задаваемых вопросов жителями города Калининграда является вопрос о величине жесткости питьевой воды. Это обусловлено широким распространением в быту посудомоечных и стиральных машин, для которых расчет загрузки моющих средств осуществляется исходя из фактического значения жесткост</w:t>
      </w:r>
      <w:r w:rsidRPr="00970CE3">
        <w:rPr>
          <w:rFonts w:ascii="Times New Roman" w:eastAsia="Times New Roman" w:hAnsi="Times New Roman" w:cs="Times New Roman"/>
          <w:sz w:val="26"/>
          <w:szCs w:val="26"/>
          <w:lang w:eastAsia="ru-RU"/>
        </w:rPr>
        <w:t>и используемой воды.</w:t>
      </w:r>
    </w:p>
    <w:p w:rsidR="00842F3C" w:rsidRDefault="00281E21" w:rsidP="008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3B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России жесткость измеряют в "градусах жесткости", а мировые производители</w:t>
      </w:r>
      <w:r w:rsidRPr="00503A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используют принятые в своих странах единицы измерения. Поэтому для удобства жителей создан "Калькулятор жесткости", с помощью которого можно перевести значения жесткости из одной системы измерения в другую, чтобы правильно настроить свою бытовую технику.</w:t>
      </w:r>
      <w:r w:rsidR="00842F3C" w:rsidRPr="00842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81E21" w:rsidRPr="00B85F82" w:rsidRDefault="00842F3C" w:rsidP="00842F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</w:t>
      </w:r>
      <w:r w:rsidRPr="009A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вода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калининградской </w:t>
      </w:r>
      <w:r w:rsidRPr="009A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централизованной системы питьевого водоснабжения относится к водам средней жесткости и по фактическим значениям соответствует показателю физиологической полноценности, установленного для бутилированных вод высшей категории качества. Вода не содержит вредных для здоровья человека соединений и безопасна для потребления.</w:t>
      </w:r>
    </w:p>
    <w:p w:rsidR="00185BA8" w:rsidRPr="00EA74DB" w:rsidRDefault="00185BA8" w:rsidP="00BB7E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городе Калининграде значение жесткости варьирует</w:t>
      </w:r>
      <w:r w:rsidR="00055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пределах </w:t>
      </w:r>
      <w:r w:rsidR="00C122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EA7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4,0 до 5,5</w:t>
      </w:r>
      <w:proofErr w:type="gramStart"/>
      <w:r w:rsidR="00EA7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74DB" w:rsidRPr="00EA7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°Ж</w:t>
      </w:r>
      <w:proofErr w:type="gramEnd"/>
      <w:r w:rsidR="00EA7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0D7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EA7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микрорайоне Чкаловск от 5,2 до 5,3 </w:t>
      </w:r>
      <w:r w:rsidR="00EA74DB" w:rsidRPr="00EA7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°Ж</w:t>
      </w:r>
      <w:r w:rsidR="00EA7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микрорайоне Прибрежный от 6,0 до 6,9 </w:t>
      </w:r>
      <w:r w:rsidR="00EA74DB" w:rsidRPr="00EA7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°Ж</w:t>
      </w:r>
      <w:r w:rsidR="00EA7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85F82" w:rsidRPr="00C12237" w:rsidRDefault="00B85F82">
      <w:pPr>
        <w:rPr>
          <w:i/>
        </w:rPr>
      </w:pPr>
    </w:p>
    <w:tbl>
      <w:tblPr>
        <w:tblW w:w="7680" w:type="dxa"/>
        <w:tblBorders>
          <w:top w:val="single" w:sz="6" w:space="0" w:color="C0CBE5"/>
          <w:left w:val="single" w:sz="6" w:space="0" w:color="C0CBE5"/>
          <w:bottom w:val="single" w:sz="6" w:space="0" w:color="C0CBE5"/>
          <w:right w:val="single" w:sz="6" w:space="0" w:color="C0CB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807"/>
        <w:gridCol w:w="452"/>
        <w:gridCol w:w="1807"/>
        <w:gridCol w:w="1807"/>
      </w:tblGrid>
      <w:tr w:rsidR="00CD3590" w:rsidRPr="00CD3590" w:rsidTr="00C12237">
        <w:trPr>
          <w:trHeight w:val="459"/>
        </w:trPr>
        <w:tc>
          <w:tcPr>
            <w:tcW w:w="1807" w:type="dxa"/>
            <w:tcBorders>
              <w:top w:val="single" w:sz="12" w:space="0" w:color="C0CBE5"/>
              <w:left w:val="single" w:sz="6" w:space="0" w:color="C0CBE5"/>
              <w:bottom w:val="single" w:sz="12" w:space="0" w:color="C0CBE5"/>
              <w:right w:val="single" w:sz="6" w:space="0" w:color="C0CBE5"/>
            </w:tcBorders>
            <w:shd w:val="clear" w:color="auto" w:fill="F5F7F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3590" w:rsidRPr="00CD3590" w:rsidRDefault="00CD3590" w:rsidP="00C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жесткости</w:t>
            </w:r>
          </w:p>
        </w:tc>
        <w:tc>
          <w:tcPr>
            <w:tcW w:w="1807" w:type="dxa"/>
            <w:tcBorders>
              <w:top w:val="single" w:sz="12" w:space="0" w:color="C0CBE5"/>
              <w:left w:val="single" w:sz="6" w:space="0" w:color="C0CBE5"/>
              <w:bottom w:val="single" w:sz="12" w:space="0" w:color="C0CBE5"/>
              <w:right w:val="single" w:sz="6" w:space="0" w:color="C0CBE5"/>
            </w:tcBorders>
            <w:shd w:val="clear" w:color="auto" w:fill="F5F7F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3590" w:rsidRPr="00CD3590" w:rsidRDefault="00CD3590" w:rsidP="00C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Текущая </w:t>
            </w:r>
            <w:proofErr w:type="spellStart"/>
            <w:r w:rsidRPr="00CD3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CD3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CD3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452" w:type="dxa"/>
            <w:tcBorders>
              <w:top w:val="single" w:sz="12" w:space="0" w:color="C0CBE5"/>
              <w:left w:val="single" w:sz="6" w:space="0" w:color="C0CBE5"/>
              <w:bottom w:val="single" w:sz="12" w:space="0" w:color="C0CBE5"/>
              <w:right w:val="single" w:sz="6" w:space="0" w:color="C0CBE5"/>
            </w:tcBorders>
            <w:shd w:val="clear" w:color="auto" w:fill="F5F7F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3590" w:rsidRPr="00CD3590" w:rsidRDefault="00CD3590" w:rsidP="00C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12" w:space="0" w:color="C0CBE5"/>
              <w:left w:val="single" w:sz="6" w:space="0" w:color="C0CBE5"/>
              <w:bottom w:val="single" w:sz="12" w:space="0" w:color="C0CBE5"/>
              <w:right w:val="single" w:sz="6" w:space="0" w:color="C0CBE5"/>
            </w:tcBorders>
            <w:shd w:val="clear" w:color="auto" w:fill="F5F7F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3590" w:rsidRPr="00CD3590" w:rsidRDefault="00CD3590" w:rsidP="00C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Требуемая </w:t>
            </w:r>
            <w:proofErr w:type="spellStart"/>
            <w:r w:rsidRPr="00CD3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CD3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CD3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1807" w:type="dxa"/>
            <w:tcBorders>
              <w:top w:val="single" w:sz="12" w:space="0" w:color="C0CBE5"/>
              <w:left w:val="single" w:sz="6" w:space="0" w:color="C0CBE5"/>
              <w:bottom w:val="single" w:sz="12" w:space="0" w:color="C0CBE5"/>
              <w:right w:val="single" w:sz="6" w:space="0" w:color="C0CBE5"/>
            </w:tcBorders>
            <w:shd w:val="clear" w:color="auto" w:fill="F5F7F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3590" w:rsidRPr="00CD3590" w:rsidRDefault="00CD3590" w:rsidP="00C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расчета показателя</w:t>
            </w:r>
          </w:p>
        </w:tc>
      </w:tr>
      <w:tr w:rsidR="00CD3590" w:rsidRPr="00CD3590" w:rsidTr="00C12237">
        <w:trPr>
          <w:trHeight w:val="2693"/>
        </w:trPr>
        <w:tc>
          <w:tcPr>
            <w:tcW w:w="0" w:type="auto"/>
            <w:vAlign w:val="center"/>
            <w:hideMark/>
          </w:tcPr>
          <w:p w:rsidR="00CD3590" w:rsidRPr="00CD3590" w:rsidRDefault="00CD3590" w:rsidP="00C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D35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single" w:sz="6" w:space="0" w:color="C0CBE5" w:frame="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60.75pt;height:18pt" o:ole="">
                  <v:imagedata r:id="rId7" o:title=""/>
                </v:shape>
                <w:control r:id="rId8" w:name="DefaultOcxName" w:shapeid="_x0000_i1051"/>
              </w:object>
            </w:r>
            <w:r w:rsidRPr="00CD35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single" w:sz="6" w:space="0" w:color="C0CBE5" w:frame="1"/>
                <w:lang w:eastAsia="ru-RU"/>
              </w:rPr>
              <w:t>▲▼</w:t>
            </w:r>
          </w:p>
        </w:tc>
        <w:tc>
          <w:tcPr>
            <w:tcW w:w="0" w:type="auto"/>
            <w:vAlign w:val="center"/>
            <w:hideMark/>
          </w:tcPr>
          <w:p w:rsidR="00CD3590" w:rsidRPr="00C12237" w:rsidRDefault="00CD3590" w:rsidP="00CD3590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object w:dxaOrig="225" w:dyaOrig="225">
                <v:shape id="_x0000_i1054" type="#_x0000_t75" style="width:20.25pt;height:18pt" o:ole="">
                  <v:imagedata r:id="rId9" o:title=""/>
                </v:shape>
                <w:control r:id="rId10" w:name="DefaultOcxName1" w:shapeid="_x0000_i1054"/>
              </w:object>
            </w:r>
          </w:p>
          <w:p w:rsidR="00CD3590" w:rsidRPr="00C12237" w:rsidRDefault="00CD3590" w:rsidP="00C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°</w:t>
            </w:r>
            <w:proofErr w:type="gramStart"/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</w:t>
            </w:r>
            <w:proofErr w:type="gramEnd"/>
          </w:p>
          <w:p w:rsidR="00CD3590" w:rsidRPr="00C12237" w:rsidRDefault="00CD3590" w:rsidP="00CD3590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object w:dxaOrig="225" w:dyaOrig="225">
                <v:shape id="_x0000_i1057" type="#_x0000_t75" style="width:20.25pt;height:18pt" o:ole="">
                  <v:imagedata r:id="rId11" o:title=""/>
                </v:shape>
                <w:control r:id="rId12" w:name="DefaultOcxName2" w:shapeid="_x0000_i1057"/>
              </w:object>
            </w:r>
          </w:p>
          <w:p w:rsidR="00CD3590" w:rsidRPr="00C12237" w:rsidRDefault="00CD3590" w:rsidP="00C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°DH</w:t>
            </w:r>
          </w:p>
          <w:p w:rsidR="00CD3590" w:rsidRPr="00C12237" w:rsidRDefault="00CD3590" w:rsidP="00CD3590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object w:dxaOrig="225" w:dyaOrig="225">
                <v:shape id="_x0000_i1060" type="#_x0000_t75" style="width:20.25pt;height:18pt" o:ole="">
                  <v:imagedata r:id="rId11" o:title=""/>
                </v:shape>
                <w:control r:id="rId13" w:name="DefaultOcxName3" w:shapeid="_x0000_i1060"/>
              </w:object>
            </w:r>
          </w:p>
          <w:p w:rsidR="00CD3590" w:rsidRPr="00C12237" w:rsidRDefault="00CD3590" w:rsidP="00C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°</w:t>
            </w:r>
            <w:proofErr w:type="spellStart"/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Clark</w:t>
            </w:r>
            <w:proofErr w:type="spellEnd"/>
          </w:p>
          <w:p w:rsidR="00CD3590" w:rsidRPr="00C12237" w:rsidRDefault="00CD3590" w:rsidP="00CD3590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object w:dxaOrig="225" w:dyaOrig="225">
                <v:shape id="_x0000_i1063" type="#_x0000_t75" style="width:20.25pt;height:18pt" o:ole="">
                  <v:imagedata r:id="rId11" o:title=""/>
                </v:shape>
                <w:control r:id="rId14" w:name="DefaultOcxName4" w:shapeid="_x0000_i1063"/>
              </w:object>
            </w:r>
          </w:p>
          <w:p w:rsidR="00CD3590" w:rsidRPr="00C12237" w:rsidRDefault="00CD3590" w:rsidP="00C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°F</w:t>
            </w:r>
          </w:p>
          <w:p w:rsidR="00CD3590" w:rsidRPr="00C12237" w:rsidRDefault="00CD3590" w:rsidP="00CD3590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object w:dxaOrig="225" w:dyaOrig="225">
                <v:shape id="_x0000_i1066" type="#_x0000_t75" style="width:20.25pt;height:18pt" o:ole="">
                  <v:imagedata r:id="rId11" o:title=""/>
                </v:shape>
                <w:control r:id="rId15" w:name="DefaultOcxName5" w:shapeid="_x0000_i1066"/>
              </w:object>
            </w:r>
          </w:p>
          <w:p w:rsidR="00CD3590" w:rsidRPr="00C12237" w:rsidRDefault="00CD3590" w:rsidP="00C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Ppm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3590" w:rsidRPr="00C12237" w:rsidRDefault="00CD3590" w:rsidP="00C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CD3590" w:rsidRPr="00C12237" w:rsidRDefault="00CD3590" w:rsidP="00CD3590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object w:dxaOrig="225" w:dyaOrig="225">
                <v:shape id="_x0000_i1069" type="#_x0000_t75" style="width:20.25pt;height:18pt" o:ole="">
                  <v:imagedata r:id="rId11" o:title=""/>
                </v:shape>
                <w:control r:id="rId16" w:name="DefaultOcxName6" w:shapeid="_x0000_i1069"/>
              </w:object>
            </w:r>
          </w:p>
          <w:p w:rsidR="00CD3590" w:rsidRPr="00C12237" w:rsidRDefault="00CD3590" w:rsidP="00C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°</w:t>
            </w:r>
            <w:proofErr w:type="gramStart"/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Ж</w:t>
            </w:r>
            <w:proofErr w:type="gramEnd"/>
          </w:p>
          <w:p w:rsidR="00CD3590" w:rsidRPr="00C12237" w:rsidRDefault="00CD3590" w:rsidP="00CD3590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object w:dxaOrig="225" w:dyaOrig="225">
                <v:shape id="_x0000_i1072" type="#_x0000_t75" style="width:20.25pt;height:18pt" o:ole="">
                  <v:imagedata r:id="rId11" o:title=""/>
                </v:shape>
                <w:control r:id="rId17" w:name="DefaultOcxName7" w:shapeid="_x0000_i1072"/>
              </w:object>
            </w:r>
          </w:p>
          <w:p w:rsidR="00CD3590" w:rsidRPr="00C12237" w:rsidRDefault="00CD3590" w:rsidP="00C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°DH</w:t>
            </w:r>
          </w:p>
          <w:p w:rsidR="00CD3590" w:rsidRPr="00C12237" w:rsidRDefault="00CD3590" w:rsidP="00CD3590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object w:dxaOrig="225" w:dyaOrig="225">
                <v:shape id="_x0000_i1075" type="#_x0000_t75" style="width:20.25pt;height:18pt" o:ole="">
                  <v:imagedata r:id="rId11" o:title=""/>
                </v:shape>
                <w:control r:id="rId18" w:name="DefaultOcxName8" w:shapeid="_x0000_i1075"/>
              </w:object>
            </w:r>
          </w:p>
          <w:p w:rsidR="00CD3590" w:rsidRPr="00C12237" w:rsidRDefault="00CD3590" w:rsidP="00C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°</w:t>
            </w:r>
            <w:proofErr w:type="spellStart"/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Clark</w:t>
            </w:r>
            <w:proofErr w:type="spellEnd"/>
          </w:p>
          <w:p w:rsidR="00CD3590" w:rsidRPr="00C12237" w:rsidRDefault="00CD3590" w:rsidP="00CD3590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object w:dxaOrig="225" w:dyaOrig="225">
                <v:shape id="_x0000_i1078" type="#_x0000_t75" style="width:20.25pt;height:18pt" o:ole="">
                  <v:imagedata r:id="rId11" o:title=""/>
                </v:shape>
                <w:control r:id="rId19" w:name="DefaultOcxName9" w:shapeid="_x0000_i1078"/>
              </w:object>
            </w:r>
          </w:p>
          <w:p w:rsidR="00CD3590" w:rsidRPr="00C12237" w:rsidRDefault="00CD3590" w:rsidP="00C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°F</w:t>
            </w:r>
          </w:p>
          <w:p w:rsidR="00CD3590" w:rsidRPr="00C12237" w:rsidRDefault="00CD3590" w:rsidP="00CD3590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object w:dxaOrig="225" w:dyaOrig="225">
                <v:shape id="_x0000_i1081" type="#_x0000_t75" style="width:20.25pt;height:18pt" o:ole="">
                  <v:imagedata r:id="rId9" o:title=""/>
                </v:shape>
                <w:control r:id="rId20" w:name="DefaultOcxName10" w:shapeid="_x0000_i1081"/>
              </w:object>
            </w:r>
          </w:p>
          <w:p w:rsidR="00CD3590" w:rsidRPr="00C12237" w:rsidRDefault="00CD3590" w:rsidP="00C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C122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Ppm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3590" w:rsidRPr="00CD3590" w:rsidRDefault="00CD3590" w:rsidP="00CD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D35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single" w:sz="6" w:space="0" w:color="C0CBE5" w:frame="1"/>
              </w:rPr>
              <w:object w:dxaOrig="225" w:dyaOrig="225">
                <v:shape id="_x0000_i1085" type="#_x0000_t75" style="width:60.75pt;height:18pt" o:ole="">
                  <v:imagedata r:id="rId7" o:title=""/>
                </v:shape>
                <w:control r:id="rId21" w:name="DefaultOcxName11" w:shapeid="_x0000_i1085"/>
              </w:object>
            </w:r>
            <w:r w:rsidRPr="00CD35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single" w:sz="6" w:space="0" w:color="C0CBE5" w:frame="1"/>
                <w:lang w:eastAsia="ru-RU"/>
              </w:rPr>
              <w:t>▲▼</w:t>
            </w:r>
          </w:p>
        </w:tc>
      </w:tr>
    </w:tbl>
    <w:p w:rsidR="00CD3590" w:rsidRPr="00B02FE7" w:rsidRDefault="00CD3590">
      <w:pPr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ru-RU"/>
        </w:rPr>
      </w:pPr>
    </w:p>
    <w:p w:rsidR="005A2DA8" w:rsidRPr="00BE7435" w:rsidRDefault="005A2DA8" w:rsidP="005A2DA8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5A2D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°</w:t>
      </w:r>
      <w:r w:rsidRPr="00BE743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Ж</w:t>
      </w:r>
      <w:r w:rsidRPr="005A2D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= °</w:t>
      </w:r>
      <w:r w:rsidRPr="00BE743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*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2,804 </w:t>
      </w:r>
      <w:r w:rsidR="00C11DF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</w:t>
      </w:r>
      <w:proofErr w:type="gramEnd"/>
      <w:r w:rsidR="00C11DF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="00C11DF7" w:rsidRPr="00C11DF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°DH</w:t>
      </w:r>
    </w:p>
    <w:p w:rsidR="00F07FDF" w:rsidRDefault="00F07FDF" w:rsidP="00F07FDF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5A2D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°</w:t>
      </w:r>
      <w:r w:rsidRPr="00503A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5A2D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= °</w:t>
      </w:r>
      <w:r w:rsidRPr="00503A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5A2D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* </w:t>
      </w:r>
      <w:proofErr w:type="gramStart"/>
      <w:r w:rsidRPr="005A2D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511</w:t>
      </w:r>
      <w:r w:rsidR="0019760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5A2D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</w:t>
      </w:r>
      <w:proofErr w:type="gramEnd"/>
      <w:r w:rsidRPr="005A2D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°Clark</w:t>
      </w:r>
    </w:p>
    <w:p w:rsidR="00F07FDF" w:rsidRPr="00C11DF7" w:rsidRDefault="00F07FDF" w:rsidP="00F07FDF">
      <w:pPr>
        <w:rPr>
          <w:i/>
          <w:lang w:val="en-US"/>
        </w:rPr>
      </w:pPr>
      <w:r w:rsidRPr="00503A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°Ж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= </w:t>
      </w:r>
      <w:r w:rsidRPr="00503A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°</w:t>
      </w:r>
      <w:proofErr w:type="gramStart"/>
      <w:r w:rsidRPr="00503A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*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5,005</w:t>
      </w:r>
      <w:r w:rsidR="0019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11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°</w:t>
      </w:r>
      <w:r w:rsidR="00C11DF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</w:t>
      </w:r>
    </w:p>
    <w:p w:rsidR="00F07FDF" w:rsidRPr="00197608" w:rsidRDefault="00F07FDF" w:rsidP="00F07FDF">
      <w:pPr>
        <w:rPr>
          <w:i/>
        </w:rPr>
      </w:pPr>
      <w:r w:rsidRPr="005A2D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°</w:t>
      </w:r>
      <w:r w:rsidRPr="00503A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5A2D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= °</w:t>
      </w:r>
      <w:r w:rsidRPr="00503A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* 50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,05</w:t>
      </w:r>
      <w:proofErr w:type="gramEnd"/>
      <w:r w:rsidR="0019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="00322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19760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pm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280"/>
        <w:gridCol w:w="1134"/>
        <w:gridCol w:w="1521"/>
        <w:gridCol w:w="1711"/>
        <w:gridCol w:w="1020"/>
        <w:gridCol w:w="851"/>
      </w:tblGrid>
      <w:tr w:rsidR="00C11DF7" w:rsidRPr="00C11DF7" w:rsidTr="00C11DF7">
        <w:trPr>
          <w:trHeight w:val="260"/>
          <w:tblHeader/>
        </w:trPr>
        <w:tc>
          <w:tcPr>
            <w:tcW w:w="1844" w:type="dxa"/>
            <w:vAlign w:val="center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0" w:type="dxa"/>
            <w:hideMark/>
          </w:tcPr>
          <w:p w:rsidR="00C11DF7" w:rsidRPr="00C11DF7" w:rsidRDefault="00C11DF7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134" w:type="dxa"/>
            <w:hideMark/>
          </w:tcPr>
          <w:p w:rsidR="00C11DF7" w:rsidRPr="00C11DF7" w:rsidRDefault="00C11DF7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21" w:type="dxa"/>
            <w:noWrap/>
            <w:hideMark/>
          </w:tcPr>
          <w:p w:rsidR="00C11DF7" w:rsidRPr="00C11DF7" w:rsidRDefault="00C11DF7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hideMark/>
          </w:tcPr>
          <w:p w:rsidR="00C11DF7" w:rsidRPr="00C11DF7" w:rsidRDefault="00C11DF7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Великобритания</w:t>
            </w:r>
          </w:p>
        </w:tc>
        <w:tc>
          <w:tcPr>
            <w:tcW w:w="1020" w:type="dxa"/>
            <w:hideMark/>
          </w:tcPr>
          <w:p w:rsidR="00C11DF7" w:rsidRPr="00C11DF7" w:rsidRDefault="00C11DF7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851" w:type="dxa"/>
            <w:hideMark/>
          </w:tcPr>
          <w:p w:rsidR="00C11DF7" w:rsidRPr="00C11DF7" w:rsidRDefault="00C11DF7" w:rsidP="00C1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США</w:t>
            </w:r>
          </w:p>
        </w:tc>
      </w:tr>
      <w:tr w:rsidR="00C11DF7" w:rsidRPr="00C11DF7" w:rsidTr="00C11DF7">
        <w:trPr>
          <w:trHeight w:val="280"/>
        </w:trPr>
        <w:tc>
          <w:tcPr>
            <w:tcW w:w="1844" w:type="dxa"/>
            <w:vAlign w:val="center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0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  <w:proofErr w:type="gramStart"/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</w:p>
        </w:tc>
        <w:tc>
          <w:tcPr>
            <w:tcW w:w="1134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1020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hideMark/>
          </w:tcPr>
          <w:p w:rsidR="00C11DF7" w:rsidRPr="00C11DF7" w:rsidRDefault="00BE7435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50,05</w:t>
            </w:r>
          </w:p>
        </w:tc>
      </w:tr>
      <w:tr w:rsidR="00C11DF7" w:rsidRPr="00C11DF7" w:rsidTr="00C11DF7">
        <w:trPr>
          <w:trHeight w:val="280"/>
        </w:trPr>
        <w:tc>
          <w:tcPr>
            <w:tcW w:w="1844" w:type="dxa"/>
            <w:noWrap/>
            <w:vAlign w:val="center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1280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°DH</w:t>
            </w:r>
          </w:p>
        </w:tc>
        <w:tc>
          <w:tcPr>
            <w:tcW w:w="1134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0,357</w:t>
            </w:r>
          </w:p>
        </w:tc>
        <w:tc>
          <w:tcPr>
            <w:tcW w:w="1521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020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851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17,84</w:t>
            </w:r>
          </w:p>
        </w:tc>
      </w:tr>
      <w:tr w:rsidR="00C11DF7" w:rsidRPr="00C11DF7" w:rsidTr="00C11DF7">
        <w:trPr>
          <w:trHeight w:val="280"/>
        </w:trPr>
        <w:tc>
          <w:tcPr>
            <w:tcW w:w="1844" w:type="dxa"/>
            <w:vAlign w:val="center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Великобритания</w:t>
            </w:r>
          </w:p>
        </w:tc>
        <w:tc>
          <w:tcPr>
            <w:tcW w:w="1280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  <w:proofErr w:type="spellStart"/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Clark</w:t>
            </w:r>
            <w:proofErr w:type="spellEnd"/>
          </w:p>
        </w:tc>
        <w:tc>
          <w:tcPr>
            <w:tcW w:w="1134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0,285</w:t>
            </w:r>
          </w:p>
        </w:tc>
        <w:tc>
          <w:tcPr>
            <w:tcW w:w="1521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0" w:type="auto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851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C11DF7" w:rsidRPr="00C11DF7" w:rsidTr="00C11DF7">
        <w:trPr>
          <w:trHeight w:val="280"/>
        </w:trPr>
        <w:tc>
          <w:tcPr>
            <w:tcW w:w="1844" w:type="dxa"/>
            <w:vAlign w:val="center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1280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°F</w:t>
            </w:r>
          </w:p>
        </w:tc>
        <w:tc>
          <w:tcPr>
            <w:tcW w:w="1134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21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0" w:type="auto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11DF7" w:rsidRPr="00C11DF7" w:rsidTr="00C11DF7">
        <w:trPr>
          <w:trHeight w:val="260"/>
        </w:trPr>
        <w:tc>
          <w:tcPr>
            <w:tcW w:w="1844" w:type="dxa"/>
            <w:vAlign w:val="center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1280" w:type="dxa"/>
            <w:hideMark/>
          </w:tcPr>
          <w:p w:rsidR="00C11DF7" w:rsidRPr="00C11DF7" w:rsidRDefault="00BE7435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proofErr w:type="spellStart"/>
            <w:r w:rsidR="00C11DF7"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pm</w:t>
            </w:r>
            <w:proofErr w:type="spellEnd"/>
          </w:p>
        </w:tc>
        <w:tc>
          <w:tcPr>
            <w:tcW w:w="1134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21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0,056</w:t>
            </w:r>
          </w:p>
        </w:tc>
        <w:tc>
          <w:tcPr>
            <w:tcW w:w="0" w:type="auto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</w:t>
            </w:r>
          </w:p>
        </w:tc>
        <w:tc>
          <w:tcPr>
            <w:tcW w:w="1020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hideMark/>
          </w:tcPr>
          <w:p w:rsidR="00C11DF7" w:rsidRPr="00C11DF7" w:rsidRDefault="00C11DF7" w:rsidP="00C1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22C46" w:rsidRDefault="00322C46" w:rsidP="009A2F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2F54" w:rsidRPr="009A2F54" w:rsidRDefault="009A2F54" w:rsidP="009A2F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Нормативные требования и рекомендации</w:t>
      </w:r>
    </w:p>
    <w:p w:rsidR="009A2F54" w:rsidRPr="009A2F54" w:rsidRDefault="009A2F54" w:rsidP="009A2F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Рекомендации всемирной организации здравоохранения (ВОЗ) для питьевой воды: кальций – 20-80 мг/л; магний – 10-30 мг/л. Для жесткости какой-либо рекомендуемой величины не предлагается.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Калининградская </w:t>
      </w:r>
      <w:r w:rsidRPr="009A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питьевая вода по данным показателям соответствует рекомендациям ВОЗ.</w:t>
      </w:r>
    </w:p>
    <w:p w:rsidR="009A2F54" w:rsidRPr="009A2F54" w:rsidRDefault="009A2F54" w:rsidP="009A2F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Российские нормативные документы (СанПиН 1.2.3685-21, СанПиН 2.1.3684-21) для питьевой воды регламентируют: кальций – норматив не установлен; магний – не более 50 мг/л; жесткость - не более 7°Ж.</w:t>
      </w:r>
    </w:p>
    <w:p w:rsidR="00185BA8" w:rsidRPr="00B85F82" w:rsidRDefault="00185BA8" w:rsidP="00713B7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185BA8" w:rsidRPr="00B85F82" w:rsidSect="00FA64C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953CE"/>
    <w:multiLevelType w:val="multilevel"/>
    <w:tmpl w:val="8730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4F"/>
    <w:rsid w:val="00055D6E"/>
    <w:rsid w:val="000D7FAB"/>
    <w:rsid w:val="001510DE"/>
    <w:rsid w:val="00185BA8"/>
    <w:rsid w:val="00197608"/>
    <w:rsid w:val="00281E21"/>
    <w:rsid w:val="0028503D"/>
    <w:rsid w:val="00322C46"/>
    <w:rsid w:val="003516EC"/>
    <w:rsid w:val="003F7910"/>
    <w:rsid w:val="00503A4F"/>
    <w:rsid w:val="005A2DA8"/>
    <w:rsid w:val="00654FE7"/>
    <w:rsid w:val="00713B79"/>
    <w:rsid w:val="00770727"/>
    <w:rsid w:val="00842F3C"/>
    <w:rsid w:val="00847903"/>
    <w:rsid w:val="00970CE3"/>
    <w:rsid w:val="009A2F54"/>
    <w:rsid w:val="009C261E"/>
    <w:rsid w:val="00A57878"/>
    <w:rsid w:val="00A745B5"/>
    <w:rsid w:val="00B02FE7"/>
    <w:rsid w:val="00B85F82"/>
    <w:rsid w:val="00BB7E4C"/>
    <w:rsid w:val="00BE7435"/>
    <w:rsid w:val="00C11DF7"/>
    <w:rsid w:val="00C12237"/>
    <w:rsid w:val="00CB757D"/>
    <w:rsid w:val="00CD3590"/>
    <w:rsid w:val="00D8294F"/>
    <w:rsid w:val="00DF4F91"/>
    <w:rsid w:val="00EA74DB"/>
    <w:rsid w:val="00EE0171"/>
    <w:rsid w:val="00F07FDF"/>
    <w:rsid w:val="00F2705E"/>
    <w:rsid w:val="00F7455B"/>
    <w:rsid w:val="00FA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E21"/>
    <w:rPr>
      <w:color w:val="0000FF"/>
      <w:u w:val="single"/>
    </w:rPr>
  </w:style>
  <w:style w:type="table" w:styleId="a5">
    <w:name w:val="Table Grid"/>
    <w:basedOn w:val="a1"/>
    <w:uiPriority w:val="59"/>
    <w:rsid w:val="003F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3F791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F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910"/>
    <w:rPr>
      <w:rFonts w:ascii="Tahoma" w:hAnsi="Tahoma" w:cs="Tahoma"/>
      <w:sz w:val="16"/>
      <w:szCs w:val="16"/>
    </w:rPr>
  </w:style>
  <w:style w:type="character" w:customStyle="1" w:styleId="style1">
    <w:name w:val="style1"/>
    <w:basedOn w:val="a0"/>
    <w:rsid w:val="00F7455B"/>
  </w:style>
  <w:style w:type="character" w:styleId="a9">
    <w:name w:val="Strong"/>
    <w:basedOn w:val="a0"/>
    <w:uiPriority w:val="22"/>
    <w:qFormat/>
    <w:rsid w:val="00F7455B"/>
    <w:rPr>
      <w:b/>
      <w:bCs/>
    </w:rPr>
  </w:style>
  <w:style w:type="character" w:customStyle="1" w:styleId="ui-spinner">
    <w:name w:val="ui-spinner"/>
    <w:basedOn w:val="a0"/>
    <w:rsid w:val="00CD3590"/>
  </w:style>
  <w:style w:type="character" w:customStyle="1" w:styleId="ui-button-text">
    <w:name w:val="ui-button-text"/>
    <w:basedOn w:val="a0"/>
    <w:rsid w:val="00CD3590"/>
  </w:style>
  <w:style w:type="character" w:customStyle="1" w:styleId="ui-icon">
    <w:name w:val="ui-icon"/>
    <w:basedOn w:val="a0"/>
    <w:rsid w:val="00CD3590"/>
  </w:style>
  <w:style w:type="paragraph" w:styleId="aa">
    <w:name w:val="List Paragraph"/>
    <w:basedOn w:val="a"/>
    <w:uiPriority w:val="34"/>
    <w:qFormat/>
    <w:rsid w:val="00BB7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E21"/>
    <w:rPr>
      <w:color w:val="0000FF"/>
      <w:u w:val="single"/>
    </w:rPr>
  </w:style>
  <w:style w:type="table" w:styleId="a5">
    <w:name w:val="Table Grid"/>
    <w:basedOn w:val="a1"/>
    <w:uiPriority w:val="59"/>
    <w:rsid w:val="003F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3F791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F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910"/>
    <w:rPr>
      <w:rFonts w:ascii="Tahoma" w:hAnsi="Tahoma" w:cs="Tahoma"/>
      <w:sz w:val="16"/>
      <w:szCs w:val="16"/>
    </w:rPr>
  </w:style>
  <w:style w:type="character" w:customStyle="1" w:styleId="style1">
    <w:name w:val="style1"/>
    <w:basedOn w:val="a0"/>
    <w:rsid w:val="00F7455B"/>
  </w:style>
  <w:style w:type="character" w:styleId="a9">
    <w:name w:val="Strong"/>
    <w:basedOn w:val="a0"/>
    <w:uiPriority w:val="22"/>
    <w:qFormat/>
    <w:rsid w:val="00F7455B"/>
    <w:rPr>
      <w:b/>
      <w:bCs/>
    </w:rPr>
  </w:style>
  <w:style w:type="character" w:customStyle="1" w:styleId="ui-spinner">
    <w:name w:val="ui-spinner"/>
    <w:basedOn w:val="a0"/>
    <w:rsid w:val="00CD3590"/>
  </w:style>
  <w:style w:type="character" w:customStyle="1" w:styleId="ui-button-text">
    <w:name w:val="ui-button-text"/>
    <w:basedOn w:val="a0"/>
    <w:rsid w:val="00CD3590"/>
  </w:style>
  <w:style w:type="character" w:customStyle="1" w:styleId="ui-icon">
    <w:name w:val="ui-icon"/>
    <w:basedOn w:val="a0"/>
    <w:rsid w:val="00CD3590"/>
  </w:style>
  <w:style w:type="paragraph" w:styleId="aa">
    <w:name w:val="List Paragraph"/>
    <w:basedOn w:val="a"/>
    <w:uiPriority w:val="34"/>
    <w:qFormat/>
    <w:rsid w:val="00BB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69281">
          <w:marLeft w:val="-15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5067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9929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3752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04134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25557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2957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611203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239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12739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574036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320836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28838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56EC-24B0-46A3-B631-F069112B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Юрьевна</dc:creator>
  <cp:keywords/>
  <dc:description/>
  <cp:lastModifiedBy>Овсянникова Татьяна Николаевна</cp:lastModifiedBy>
  <cp:revision>18</cp:revision>
  <cp:lastPrinted>2022-01-28T08:43:00Z</cp:lastPrinted>
  <dcterms:created xsi:type="dcterms:W3CDTF">2021-11-01T08:06:00Z</dcterms:created>
  <dcterms:modified xsi:type="dcterms:W3CDTF">2022-01-28T09:02:00Z</dcterms:modified>
</cp:coreProperties>
</file>